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2226" w14:textId="77777777" w:rsidR="00E76D08" w:rsidRPr="00E666C3" w:rsidRDefault="0085548E" w:rsidP="00DD06C1">
      <w:pPr>
        <w:tabs>
          <w:tab w:val="left" w:pos="3542"/>
          <w:tab w:val="left" w:pos="7740"/>
        </w:tabs>
        <w:jc w:val="lowKashida"/>
        <w:rPr>
          <w:rFonts w:cs="B Lotus"/>
          <w:sz w:val="26"/>
          <w:szCs w:val="26"/>
          <w:rtl/>
        </w:rPr>
      </w:pPr>
      <w:r>
        <w:rPr>
          <w:sz w:val="24"/>
          <w:szCs w:val="26"/>
          <w:rtl/>
          <w:lang w:bidi="ar-SA"/>
        </w:rPr>
        <w:object w:dxaOrig="1440" w:dyaOrig="1440" w14:anchorId="256EF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.65pt;margin-top:-3.85pt;width:92pt;height:69.6pt;z-index:251659264">
            <v:imagedata r:id="rId4" o:title="" gain="69719f"/>
          </v:shape>
          <o:OLEObject Type="Embed" ProgID="MSPhotoEd.3" ShapeID="_x0000_s1026" DrawAspect="Content" ObjectID="_1765483777" r:id="rId5"/>
        </w:object>
      </w:r>
      <w:r w:rsidR="00E76D08">
        <w:rPr>
          <w:sz w:val="26"/>
          <w:szCs w:val="28"/>
          <w:rtl/>
        </w:rPr>
        <w:tab/>
      </w:r>
    </w:p>
    <w:p w14:paraId="21C2D8AF" w14:textId="77777777" w:rsidR="00E76D08" w:rsidRPr="00E666C3" w:rsidRDefault="00E76D08" w:rsidP="00DD06C1">
      <w:pPr>
        <w:tabs>
          <w:tab w:val="left" w:pos="2835"/>
          <w:tab w:val="left" w:pos="7371"/>
        </w:tabs>
        <w:jc w:val="lowKashida"/>
        <w:rPr>
          <w:rFonts w:cs="B Lotus"/>
          <w:sz w:val="26"/>
          <w:szCs w:val="26"/>
          <w:rtl/>
        </w:rPr>
      </w:pPr>
      <w:r w:rsidRPr="00E666C3">
        <w:rPr>
          <w:rFonts w:cs="B Lotus"/>
          <w:sz w:val="26"/>
          <w:szCs w:val="26"/>
          <w:rtl/>
        </w:rPr>
        <w:tab/>
      </w:r>
      <w:r w:rsidRPr="00E666C3">
        <w:rPr>
          <w:rFonts w:cs="B Lotus"/>
          <w:sz w:val="26"/>
          <w:szCs w:val="26"/>
          <w:rtl/>
        </w:rPr>
        <w:tab/>
      </w:r>
    </w:p>
    <w:p w14:paraId="4AFF72FC" w14:textId="77777777" w:rsidR="00392D50" w:rsidRDefault="00392D50" w:rsidP="00DD06C1">
      <w:pPr>
        <w:jc w:val="center"/>
        <w:rPr>
          <w:rFonts w:ascii="IranNastaliq" w:hAnsi="IranNastaliq" w:cs="B Lotus"/>
          <w:b/>
          <w:bCs/>
          <w:sz w:val="26"/>
          <w:szCs w:val="26"/>
          <w:rtl/>
        </w:rPr>
      </w:pPr>
    </w:p>
    <w:p w14:paraId="44EB1D57" w14:textId="77777777" w:rsidR="00E76D08" w:rsidRPr="00195C46" w:rsidRDefault="00F40F51" w:rsidP="00DD06C1">
      <w:pPr>
        <w:jc w:val="center"/>
        <w:rPr>
          <w:rFonts w:ascii="IranNastaliq" w:hAnsi="IranNastaliq" w:cs="B Lotus"/>
          <w:b/>
          <w:bCs/>
          <w:sz w:val="26"/>
          <w:szCs w:val="26"/>
          <w:rtl/>
        </w:rPr>
      </w:pPr>
      <w:r>
        <w:rPr>
          <w:rFonts w:ascii="IranNastaliq" w:hAnsi="IranNastaliq" w:cs="B Lotus" w:hint="cs"/>
          <w:b/>
          <w:bCs/>
          <w:sz w:val="26"/>
          <w:szCs w:val="26"/>
          <w:rtl/>
        </w:rPr>
        <w:t>دانشکدگان کشاورزی و منابع طبیعی</w:t>
      </w:r>
    </w:p>
    <w:p w14:paraId="0AD16CBF" w14:textId="77777777" w:rsidR="00E76D08" w:rsidRPr="00195C46" w:rsidRDefault="00E76D08" w:rsidP="00F40F51">
      <w:pPr>
        <w:jc w:val="center"/>
        <w:rPr>
          <w:rFonts w:ascii="IranNastaliq" w:hAnsi="IranNastaliq" w:cs="B Lotus"/>
          <w:b/>
          <w:bCs/>
          <w:sz w:val="26"/>
          <w:szCs w:val="26"/>
        </w:rPr>
      </w:pPr>
      <w:r w:rsidRPr="00195C46">
        <w:rPr>
          <w:rFonts w:ascii="IranNastaliq" w:hAnsi="IranNastaliq" w:cs="B Lotus" w:hint="cs"/>
          <w:b/>
          <w:bCs/>
          <w:sz w:val="26"/>
          <w:szCs w:val="26"/>
          <w:rtl/>
        </w:rPr>
        <w:t xml:space="preserve">دانشکده </w:t>
      </w:r>
      <w:r w:rsidR="00F40F51">
        <w:rPr>
          <w:rFonts w:ascii="IranNastaliq" w:hAnsi="IranNastaliq" w:cs="B Lotus" w:hint="cs"/>
          <w:b/>
          <w:bCs/>
          <w:sz w:val="26"/>
          <w:szCs w:val="26"/>
          <w:rtl/>
        </w:rPr>
        <w:t>کشاورزی</w:t>
      </w:r>
    </w:p>
    <w:p w14:paraId="1F45A292" w14:textId="2BAFB68A" w:rsidR="00E76D08" w:rsidRPr="00E666C3" w:rsidRDefault="00E76D08" w:rsidP="00F40F51">
      <w:pPr>
        <w:jc w:val="center"/>
        <w:rPr>
          <w:rFonts w:ascii="IranNastaliq" w:hAnsi="IranNastaliq" w:cs="B Lotus"/>
          <w:sz w:val="26"/>
          <w:szCs w:val="26"/>
        </w:rPr>
      </w:pPr>
      <w:r w:rsidRPr="00195C46">
        <w:rPr>
          <w:rFonts w:ascii="IranNastaliq" w:hAnsi="IranNastaliq" w:cs="B Lotus"/>
          <w:b/>
          <w:bCs/>
          <w:sz w:val="26"/>
          <w:szCs w:val="26"/>
          <w:rtl/>
        </w:rPr>
        <w:t>گروه</w:t>
      </w:r>
      <w:r>
        <w:rPr>
          <w:rFonts w:ascii="IranNastaliq" w:hAnsi="IranNastaliq" w:cs="B Lotus" w:hint="cs"/>
          <w:b/>
          <w:bCs/>
          <w:sz w:val="26"/>
          <w:szCs w:val="26"/>
          <w:rtl/>
        </w:rPr>
        <w:t xml:space="preserve"> </w:t>
      </w:r>
    </w:p>
    <w:p w14:paraId="4D7A83F2" w14:textId="77777777" w:rsidR="00E76D08" w:rsidRPr="00DD06C1" w:rsidRDefault="00E76D08" w:rsidP="00DD06C1">
      <w:pPr>
        <w:jc w:val="center"/>
        <w:rPr>
          <w:rFonts w:ascii="IranNastaliq" w:hAnsi="IranNastaliq" w:cs="B Lotus"/>
          <w:sz w:val="22"/>
          <w:szCs w:val="22"/>
          <w:rtl/>
        </w:rPr>
      </w:pPr>
    </w:p>
    <w:p w14:paraId="7024AAA3" w14:textId="77777777" w:rsidR="00E76D08" w:rsidRPr="009609CB" w:rsidRDefault="00E76D08" w:rsidP="00DD06C1">
      <w:pPr>
        <w:pStyle w:val="Heading1"/>
        <w:ind w:right="0"/>
        <w:rPr>
          <w:rFonts w:cs="B Lotus"/>
          <w:b w:val="0"/>
          <w:sz w:val="28"/>
          <w:rtl/>
        </w:rPr>
      </w:pPr>
      <w:r w:rsidRPr="009609CB">
        <w:rPr>
          <w:rFonts w:cs="B Lotus"/>
          <w:b w:val="0"/>
          <w:sz w:val="28"/>
          <w:rtl/>
        </w:rPr>
        <w:t>صورتجلسه دفاع</w:t>
      </w:r>
      <w:r w:rsidRPr="009609CB">
        <w:rPr>
          <w:rFonts w:cs="B Lotus" w:hint="cs"/>
          <w:b w:val="0"/>
          <w:sz w:val="28"/>
          <w:rtl/>
        </w:rPr>
        <w:t xml:space="preserve"> از</w:t>
      </w:r>
      <w:r w:rsidRPr="009609CB">
        <w:rPr>
          <w:rFonts w:cs="B Lotus"/>
          <w:b w:val="0"/>
          <w:sz w:val="28"/>
          <w:rtl/>
        </w:rPr>
        <w:t xml:space="preserve"> </w:t>
      </w:r>
      <w:r>
        <w:rPr>
          <w:rFonts w:cs="B Lotus" w:hint="cs"/>
          <w:b w:val="0"/>
          <w:sz w:val="28"/>
          <w:rtl/>
        </w:rPr>
        <w:t>طرح پیشنهادی رساله دکتری</w:t>
      </w:r>
    </w:p>
    <w:p w14:paraId="49B3133E" w14:textId="77777777" w:rsidR="00E76D08" w:rsidRPr="00DD06C1" w:rsidRDefault="00E76D08" w:rsidP="00DD06C1">
      <w:pPr>
        <w:tabs>
          <w:tab w:val="left" w:pos="2835"/>
          <w:tab w:val="left" w:pos="6379"/>
        </w:tabs>
        <w:jc w:val="center"/>
        <w:rPr>
          <w:rFonts w:cs="B Lotus"/>
          <w:sz w:val="22"/>
          <w:szCs w:val="22"/>
          <w:rtl/>
        </w:rPr>
      </w:pPr>
    </w:p>
    <w:p w14:paraId="75F61E3E" w14:textId="77777777" w:rsidR="00E76D08" w:rsidRDefault="00392D50" w:rsidP="00DD06C1">
      <w:pPr>
        <w:tabs>
          <w:tab w:val="left" w:pos="2835"/>
          <w:tab w:val="left" w:pos="6379"/>
        </w:tabs>
        <w:ind w:firstLine="227"/>
        <w:jc w:val="lowKashida"/>
        <w:rPr>
          <w:rFonts w:cs="B Lotus"/>
          <w:sz w:val="26"/>
          <w:szCs w:val="26"/>
          <w:rtl/>
        </w:rPr>
      </w:pPr>
      <w:r w:rsidRPr="00E666C3">
        <w:rPr>
          <w:rFonts w:cs="B Lotus" w:hint="cs"/>
          <w:sz w:val="26"/>
          <w:szCs w:val="26"/>
          <w:rtl/>
        </w:rPr>
        <w:t>ب</w:t>
      </w:r>
      <w:r>
        <w:rPr>
          <w:rFonts w:cs="B Lotus" w:hint="cs"/>
          <w:sz w:val="26"/>
          <w:szCs w:val="26"/>
          <w:rtl/>
        </w:rPr>
        <w:t>ا عنايت به ماده 16 آئين‌نامۀ آموزشي دورۀ</w:t>
      </w:r>
      <w:r w:rsidRPr="00E666C3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دکتری تخصصی (</w:t>
      </w:r>
      <w:r>
        <w:rPr>
          <w:rFonts w:cs="B Lotus"/>
          <w:sz w:val="26"/>
          <w:szCs w:val="26"/>
        </w:rPr>
        <w:t>Ph.D.</w:t>
      </w:r>
      <w:r>
        <w:rPr>
          <w:rFonts w:cs="B Lotus" w:hint="cs"/>
          <w:sz w:val="26"/>
          <w:szCs w:val="26"/>
          <w:rtl/>
        </w:rPr>
        <w:t>) مصوب سال 1394 و مصوبه جلسه 9/8/1396 شورای آموزشی دانشگاه</w:t>
      </w:r>
      <w:r w:rsidR="00E76D08">
        <w:rPr>
          <w:rFonts w:cs="B Lotus" w:hint="cs"/>
          <w:sz w:val="26"/>
          <w:szCs w:val="26"/>
          <w:rtl/>
        </w:rPr>
        <w:t xml:space="preserve"> </w:t>
      </w:r>
      <w:r w:rsidR="00BD1307">
        <w:rPr>
          <w:rFonts w:cs="B Lotus" w:hint="cs"/>
          <w:sz w:val="26"/>
          <w:szCs w:val="26"/>
          <w:rtl/>
        </w:rPr>
        <w:t xml:space="preserve">تهران </w:t>
      </w:r>
      <w:r w:rsidR="00E76D08">
        <w:rPr>
          <w:rFonts w:cs="B Lotus" w:hint="cs"/>
          <w:sz w:val="26"/>
          <w:szCs w:val="26"/>
          <w:rtl/>
        </w:rPr>
        <w:t>جلسۀ</w:t>
      </w:r>
      <w:r w:rsidR="00E76D08" w:rsidRPr="00E666C3">
        <w:rPr>
          <w:rFonts w:cs="B Lotus" w:hint="cs"/>
          <w:sz w:val="26"/>
          <w:szCs w:val="26"/>
          <w:rtl/>
        </w:rPr>
        <w:t xml:space="preserve"> دفاع از</w:t>
      </w:r>
      <w:r w:rsidR="00E76D08">
        <w:rPr>
          <w:rFonts w:cs="B Lotus" w:hint="cs"/>
          <w:sz w:val="26"/>
          <w:szCs w:val="26"/>
          <w:rtl/>
        </w:rPr>
        <w:t xml:space="preserve"> طرح پیشنهادی رساله دکتری </w:t>
      </w:r>
      <w:r w:rsidR="00E76D08" w:rsidRPr="00E666C3">
        <w:rPr>
          <w:rFonts w:cs="B Lotus" w:hint="cs"/>
          <w:sz w:val="26"/>
          <w:szCs w:val="26"/>
          <w:rtl/>
        </w:rPr>
        <w:t>آقای/خانم</w:t>
      </w:r>
      <w:r w:rsidR="00E76D08">
        <w:rPr>
          <w:rFonts w:cs="B Lotus" w:hint="cs"/>
          <w:sz w:val="26"/>
          <w:szCs w:val="26"/>
          <w:rtl/>
        </w:rPr>
        <w:t xml:space="preserve"> .................................. </w:t>
      </w:r>
      <w:r w:rsidR="00E76D08" w:rsidRPr="00E666C3">
        <w:rPr>
          <w:rFonts w:cs="B Lotus" w:hint="cs"/>
          <w:sz w:val="26"/>
          <w:szCs w:val="26"/>
          <w:rtl/>
        </w:rPr>
        <w:t>به شماره دانشجويي</w:t>
      </w:r>
      <w:r w:rsidR="00E76D08">
        <w:rPr>
          <w:rFonts w:cs="B Lotus" w:hint="cs"/>
          <w:sz w:val="26"/>
          <w:szCs w:val="26"/>
          <w:rtl/>
        </w:rPr>
        <w:t xml:space="preserve"> ........................... در رشته/گرایش ................................. </w:t>
      </w:r>
      <w:r w:rsidR="00E76D08" w:rsidRPr="00E666C3">
        <w:rPr>
          <w:rFonts w:cs="B Lotus" w:hint="cs"/>
          <w:sz w:val="26"/>
          <w:szCs w:val="26"/>
          <w:rtl/>
        </w:rPr>
        <w:t xml:space="preserve">در تاريخ </w:t>
      </w:r>
      <w:r w:rsidR="00E76D08">
        <w:rPr>
          <w:rFonts w:cs="B Lotus" w:hint="cs"/>
          <w:sz w:val="26"/>
          <w:szCs w:val="26"/>
          <w:rtl/>
        </w:rPr>
        <w:t xml:space="preserve">.................... </w:t>
      </w:r>
      <w:r w:rsidR="00E76D08" w:rsidRPr="00E666C3">
        <w:rPr>
          <w:rFonts w:cs="B Lotus" w:hint="cs"/>
          <w:sz w:val="26"/>
          <w:szCs w:val="26"/>
          <w:rtl/>
        </w:rPr>
        <w:t xml:space="preserve">در محل </w:t>
      </w:r>
      <w:r w:rsidR="00E76D08">
        <w:rPr>
          <w:rFonts w:cs="B Lotus" w:hint="cs"/>
          <w:sz w:val="26"/>
          <w:szCs w:val="26"/>
          <w:rtl/>
        </w:rPr>
        <w:t xml:space="preserve">.................................... </w:t>
      </w:r>
      <w:r w:rsidR="00E76D08" w:rsidRPr="00E666C3">
        <w:rPr>
          <w:rFonts w:cs="B Lotus" w:hint="cs"/>
          <w:sz w:val="26"/>
          <w:szCs w:val="26"/>
          <w:rtl/>
        </w:rPr>
        <w:t>با حضور هي</w:t>
      </w:r>
      <w:r w:rsidR="00E76D08">
        <w:rPr>
          <w:rFonts w:cs="B Lotus" w:hint="cs"/>
          <w:sz w:val="26"/>
          <w:szCs w:val="26"/>
          <w:rtl/>
        </w:rPr>
        <w:t>ئ</w:t>
      </w:r>
      <w:r w:rsidR="00E76D08" w:rsidRPr="00E666C3">
        <w:rPr>
          <w:rFonts w:cs="B Lotus" w:hint="cs"/>
          <w:sz w:val="26"/>
          <w:szCs w:val="26"/>
          <w:rtl/>
        </w:rPr>
        <w:t xml:space="preserve">ت داوران </w:t>
      </w:r>
      <w:r w:rsidR="00D73B2B">
        <w:rPr>
          <w:rFonts w:cs="B Lotus" w:hint="cs"/>
          <w:sz w:val="26"/>
          <w:szCs w:val="26"/>
          <w:rtl/>
        </w:rPr>
        <w:t>برگزار گردید. پس از ارائه طرح توسط دانشجو و پرسش و پاسخ داوران، طرح پیشنهادی به تصویب رسید.</w:t>
      </w:r>
    </w:p>
    <w:p w14:paraId="7DF31FDD" w14:textId="77777777" w:rsidR="00BD1307" w:rsidRPr="00DD06C1" w:rsidRDefault="00BD1307" w:rsidP="00DD06C1">
      <w:pPr>
        <w:tabs>
          <w:tab w:val="left" w:pos="2835"/>
          <w:tab w:val="left" w:pos="6379"/>
        </w:tabs>
        <w:jc w:val="both"/>
        <w:rPr>
          <w:rFonts w:cs="B Lotus"/>
          <w:sz w:val="22"/>
          <w:szCs w:val="22"/>
          <w:rtl/>
        </w:rPr>
      </w:pPr>
    </w:p>
    <w:p w14:paraId="731A5E7D" w14:textId="77777777" w:rsidR="00392D50" w:rsidRDefault="00392D50" w:rsidP="00DD06C1">
      <w:pPr>
        <w:tabs>
          <w:tab w:val="left" w:pos="2835"/>
          <w:tab w:val="left" w:pos="6379"/>
        </w:tabs>
        <w:jc w:val="lowKashida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ترکیب هیئت داوران</w:t>
      </w:r>
      <w:r w:rsidR="00BD1307">
        <w:rPr>
          <w:rFonts w:cs="B Lotus" w:hint="cs"/>
          <w:sz w:val="26"/>
          <w:szCs w:val="26"/>
          <w:rtl/>
        </w:rPr>
        <w:t>:</w:t>
      </w:r>
      <w:r w:rsidR="007D2C7F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استاد یا استادان راهنما، استاد یا استادان مشاور، حداقل سه داور (دو داور از گروه آموزشی، حداقل یک داور خارجی</w:t>
      </w:r>
      <w:r w:rsidR="00BD1307">
        <w:rPr>
          <w:rFonts w:cs="B Lotus" w:hint="cs"/>
          <w:sz w:val="26"/>
          <w:szCs w:val="26"/>
          <w:rtl/>
        </w:rPr>
        <w:t>)</w:t>
      </w:r>
    </w:p>
    <w:p w14:paraId="55A7CF54" w14:textId="77777777" w:rsidR="00BD1307" w:rsidRPr="00DD06C1" w:rsidRDefault="00BD1307" w:rsidP="00DD06C1">
      <w:pPr>
        <w:tabs>
          <w:tab w:val="left" w:pos="2835"/>
          <w:tab w:val="left" w:pos="6379"/>
        </w:tabs>
        <w:jc w:val="lowKashida"/>
        <w:rPr>
          <w:rFonts w:cs="B Lotus"/>
          <w:sz w:val="26"/>
          <w:szCs w:val="26"/>
          <w:rtl/>
        </w:rPr>
      </w:pPr>
      <w:r w:rsidRPr="00DD06C1">
        <w:rPr>
          <w:rFonts w:cs="B Lotus" w:hint="cs"/>
          <w:sz w:val="26"/>
          <w:szCs w:val="26"/>
          <w:rtl/>
        </w:rPr>
        <w:t xml:space="preserve">توضیح: در صورت قابل قبول بودن طرح پیشنهادی </w:t>
      </w:r>
      <w:r w:rsidR="007D2C7F" w:rsidRPr="00DD06C1">
        <w:rPr>
          <w:rFonts w:cs="B Lotus" w:hint="cs"/>
          <w:sz w:val="26"/>
          <w:szCs w:val="26"/>
          <w:rtl/>
        </w:rPr>
        <w:t xml:space="preserve">از جانب کمیته داوران، </w:t>
      </w:r>
      <w:r w:rsidRPr="00DD06C1">
        <w:rPr>
          <w:rFonts w:cs="B Lotus" w:hint="cs"/>
          <w:sz w:val="26"/>
          <w:szCs w:val="26"/>
          <w:rtl/>
        </w:rPr>
        <w:t xml:space="preserve">لازم است </w:t>
      </w:r>
      <w:r w:rsidR="007D2C7F" w:rsidRPr="00DD06C1">
        <w:rPr>
          <w:rFonts w:cs="B Lotus" w:hint="cs"/>
          <w:sz w:val="26"/>
          <w:szCs w:val="26"/>
          <w:rtl/>
        </w:rPr>
        <w:t xml:space="preserve">طرح پیشنهادی رساله دکتری </w:t>
      </w:r>
      <w:r w:rsidRPr="00DD06C1">
        <w:rPr>
          <w:rFonts w:cs="B Lotus" w:hint="cs"/>
          <w:sz w:val="26"/>
          <w:szCs w:val="26"/>
          <w:rtl/>
        </w:rPr>
        <w:t>در شورای آموزشی و تح</w:t>
      </w:r>
      <w:r w:rsidR="00DD06C1">
        <w:rPr>
          <w:rFonts w:cs="B Lotus" w:hint="cs"/>
          <w:sz w:val="26"/>
          <w:szCs w:val="26"/>
          <w:rtl/>
        </w:rPr>
        <w:t>صیلات تکمیلی گروه مطرح و به تصوی</w:t>
      </w:r>
      <w:r w:rsidR="002425E5">
        <w:rPr>
          <w:rFonts w:cs="B Lotus" w:hint="cs"/>
          <w:sz w:val="26"/>
          <w:szCs w:val="26"/>
          <w:rtl/>
        </w:rPr>
        <w:t>ب برسد.</w:t>
      </w:r>
    </w:p>
    <w:p w14:paraId="21C9B557" w14:textId="77777777" w:rsidR="00392D50" w:rsidRPr="00DD06C1" w:rsidRDefault="00392D50" w:rsidP="00DD06C1">
      <w:pPr>
        <w:tabs>
          <w:tab w:val="left" w:pos="2835"/>
          <w:tab w:val="left" w:pos="6379"/>
        </w:tabs>
        <w:jc w:val="both"/>
        <w:rPr>
          <w:rFonts w:cs="B Lotus"/>
          <w:sz w:val="22"/>
          <w:szCs w:val="22"/>
          <w:rtl/>
        </w:rPr>
      </w:pPr>
    </w:p>
    <w:p w14:paraId="523E8CB1" w14:textId="77777777" w:rsidR="00D73B2B" w:rsidRDefault="00D73B2B" w:rsidP="00DD06C1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عنوان طرح پیشنهادی تصویب شده:</w:t>
      </w:r>
    </w:p>
    <w:p w14:paraId="44A84415" w14:textId="77777777" w:rsidR="00E76D08" w:rsidRDefault="00E76D08" w:rsidP="00DD06C1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</w:p>
    <w:p w14:paraId="0648B50C" w14:textId="77777777" w:rsidR="00E76D08" w:rsidRDefault="00E76D08" w:rsidP="00DD06C1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73B2B" w14:paraId="12F91134" w14:textId="77777777" w:rsidTr="00DD06C1">
        <w:trPr>
          <w:trHeight w:val="1134"/>
          <w:jc w:val="center"/>
        </w:trPr>
        <w:tc>
          <w:tcPr>
            <w:tcW w:w="4621" w:type="dxa"/>
            <w:vAlign w:val="center"/>
          </w:tcPr>
          <w:p w14:paraId="2E56318D" w14:textId="77777777" w:rsidR="00D73B2B" w:rsidRDefault="00D73B2B" w:rsidP="00DD06C1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داور خارجی</w:t>
            </w:r>
          </w:p>
        </w:tc>
        <w:tc>
          <w:tcPr>
            <w:tcW w:w="4621" w:type="dxa"/>
            <w:vAlign w:val="center"/>
          </w:tcPr>
          <w:p w14:paraId="3BB7BDCC" w14:textId="77777777" w:rsidR="00D73B2B" w:rsidRDefault="00D73B2B" w:rsidP="00DD06C1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داور خارجی</w:t>
            </w:r>
          </w:p>
        </w:tc>
      </w:tr>
      <w:tr w:rsidR="00D73B2B" w14:paraId="50C9D248" w14:textId="77777777" w:rsidTr="00DD06C1">
        <w:trPr>
          <w:trHeight w:val="1134"/>
          <w:jc w:val="center"/>
        </w:trPr>
        <w:tc>
          <w:tcPr>
            <w:tcW w:w="4621" w:type="dxa"/>
            <w:vAlign w:val="center"/>
          </w:tcPr>
          <w:p w14:paraId="7815C66A" w14:textId="77777777" w:rsidR="00D73B2B" w:rsidRDefault="00D73B2B" w:rsidP="00DD06C1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داور داخلی</w:t>
            </w:r>
          </w:p>
        </w:tc>
        <w:tc>
          <w:tcPr>
            <w:tcW w:w="4621" w:type="dxa"/>
            <w:vAlign w:val="center"/>
          </w:tcPr>
          <w:p w14:paraId="7669B821" w14:textId="77777777" w:rsidR="00D73B2B" w:rsidRDefault="00D73B2B" w:rsidP="00DD06C1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داور داخلی</w:t>
            </w:r>
          </w:p>
        </w:tc>
      </w:tr>
      <w:tr w:rsidR="00D73B2B" w14:paraId="54EFB658" w14:textId="77777777" w:rsidTr="00DD06C1">
        <w:trPr>
          <w:trHeight w:val="1134"/>
          <w:jc w:val="center"/>
        </w:trPr>
        <w:tc>
          <w:tcPr>
            <w:tcW w:w="4621" w:type="dxa"/>
            <w:vAlign w:val="center"/>
          </w:tcPr>
          <w:p w14:paraId="6994FD94" w14:textId="77777777" w:rsidR="00D73B2B" w:rsidRDefault="00D73B2B" w:rsidP="00DD06C1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استاد راهنما</w:t>
            </w:r>
          </w:p>
        </w:tc>
        <w:tc>
          <w:tcPr>
            <w:tcW w:w="4621" w:type="dxa"/>
            <w:vAlign w:val="center"/>
          </w:tcPr>
          <w:p w14:paraId="13D10669" w14:textId="77777777" w:rsidR="00D73B2B" w:rsidRDefault="00D73B2B" w:rsidP="00DD06C1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استاد مشاور</w:t>
            </w:r>
          </w:p>
        </w:tc>
      </w:tr>
      <w:tr w:rsidR="00D73B2B" w14:paraId="48BB31A2" w14:textId="77777777" w:rsidTr="00DD06C1">
        <w:trPr>
          <w:trHeight w:val="1134"/>
          <w:jc w:val="center"/>
        </w:trPr>
        <w:tc>
          <w:tcPr>
            <w:tcW w:w="9242" w:type="dxa"/>
            <w:gridSpan w:val="2"/>
            <w:vAlign w:val="center"/>
          </w:tcPr>
          <w:p w14:paraId="0B3343C2" w14:textId="77777777" w:rsidR="00D73B2B" w:rsidRDefault="00D73B2B" w:rsidP="00DD06C1">
            <w:pPr>
              <w:tabs>
                <w:tab w:val="left" w:pos="2835"/>
                <w:tab w:val="left" w:pos="6379"/>
              </w:tabs>
              <w:jc w:val="center"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مدیر گروه</w:t>
            </w:r>
          </w:p>
        </w:tc>
      </w:tr>
    </w:tbl>
    <w:p w14:paraId="506BEA9E" w14:textId="77777777" w:rsidR="00E76D08" w:rsidRPr="00E666C3" w:rsidRDefault="00E76D08" w:rsidP="00DD06C1">
      <w:pPr>
        <w:tabs>
          <w:tab w:val="left" w:pos="2835"/>
          <w:tab w:val="left" w:pos="6379"/>
        </w:tabs>
        <w:jc w:val="both"/>
        <w:rPr>
          <w:rFonts w:cs="B Lotus"/>
          <w:sz w:val="26"/>
          <w:szCs w:val="26"/>
          <w:rtl/>
        </w:rPr>
      </w:pPr>
    </w:p>
    <w:sectPr w:rsidR="00E76D08" w:rsidRPr="00E666C3" w:rsidSect="00DD06C1">
      <w:pgSz w:w="11906" w:h="16838" w:code="9"/>
      <w:pgMar w:top="851" w:right="1440" w:bottom="851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5DB"/>
    <w:rsid w:val="00006BFF"/>
    <w:rsid w:val="00063C2F"/>
    <w:rsid w:val="00085FB1"/>
    <w:rsid w:val="00087115"/>
    <w:rsid w:val="000B11CD"/>
    <w:rsid w:val="00137D9E"/>
    <w:rsid w:val="001E158E"/>
    <w:rsid w:val="001E4AE8"/>
    <w:rsid w:val="002425E5"/>
    <w:rsid w:val="002672BE"/>
    <w:rsid w:val="00303710"/>
    <w:rsid w:val="003326C9"/>
    <w:rsid w:val="003836D4"/>
    <w:rsid w:val="00383BCD"/>
    <w:rsid w:val="00387F78"/>
    <w:rsid w:val="00392A0E"/>
    <w:rsid w:val="00392D50"/>
    <w:rsid w:val="003A5C7B"/>
    <w:rsid w:val="00436D09"/>
    <w:rsid w:val="004C209A"/>
    <w:rsid w:val="00575165"/>
    <w:rsid w:val="00577069"/>
    <w:rsid w:val="0059123A"/>
    <w:rsid w:val="005A71D9"/>
    <w:rsid w:val="005B0030"/>
    <w:rsid w:val="006010A7"/>
    <w:rsid w:val="00640043"/>
    <w:rsid w:val="00670165"/>
    <w:rsid w:val="006C4E7E"/>
    <w:rsid w:val="006D3D8F"/>
    <w:rsid w:val="0070032E"/>
    <w:rsid w:val="007A6B64"/>
    <w:rsid w:val="007C170C"/>
    <w:rsid w:val="007D2C7F"/>
    <w:rsid w:val="00807CF1"/>
    <w:rsid w:val="0085548E"/>
    <w:rsid w:val="008A374A"/>
    <w:rsid w:val="008C67C5"/>
    <w:rsid w:val="009903C5"/>
    <w:rsid w:val="009B0D49"/>
    <w:rsid w:val="00A40CF7"/>
    <w:rsid w:val="00A72A91"/>
    <w:rsid w:val="00A81C70"/>
    <w:rsid w:val="00A823FE"/>
    <w:rsid w:val="00AA3267"/>
    <w:rsid w:val="00AB1AF9"/>
    <w:rsid w:val="00AC2308"/>
    <w:rsid w:val="00AE55B6"/>
    <w:rsid w:val="00AE68C1"/>
    <w:rsid w:val="00B262B2"/>
    <w:rsid w:val="00B5048B"/>
    <w:rsid w:val="00B53A20"/>
    <w:rsid w:val="00B53C46"/>
    <w:rsid w:val="00B737A8"/>
    <w:rsid w:val="00B778BF"/>
    <w:rsid w:val="00BB743A"/>
    <w:rsid w:val="00BC583D"/>
    <w:rsid w:val="00BD1307"/>
    <w:rsid w:val="00C575DB"/>
    <w:rsid w:val="00C65113"/>
    <w:rsid w:val="00C94435"/>
    <w:rsid w:val="00CA1152"/>
    <w:rsid w:val="00CA7556"/>
    <w:rsid w:val="00D030A1"/>
    <w:rsid w:val="00D17A74"/>
    <w:rsid w:val="00D325A7"/>
    <w:rsid w:val="00D73B2B"/>
    <w:rsid w:val="00D90AB2"/>
    <w:rsid w:val="00DB2439"/>
    <w:rsid w:val="00DB3AAB"/>
    <w:rsid w:val="00DD06C1"/>
    <w:rsid w:val="00DE77ED"/>
    <w:rsid w:val="00DF5BF6"/>
    <w:rsid w:val="00E0451B"/>
    <w:rsid w:val="00E36409"/>
    <w:rsid w:val="00E45C2D"/>
    <w:rsid w:val="00E76D08"/>
    <w:rsid w:val="00E93615"/>
    <w:rsid w:val="00ED2A5A"/>
    <w:rsid w:val="00EE30E6"/>
    <w:rsid w:val="00EE4955"/>
    <w:rsid w:val="00F40F51"/>
    <w:rsid w:val="00F579CB"/>
    <w:rsid w:val="00F75DC1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31FEC6"/>
  <w15:docId w15:val="{00F6425F-17E5-48B8-A9C2-24A20969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AF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76D08"/>
    <w:pPr>
      <w:keepNext/>
      <w:tabs>
        <w:tab w:val="left" w:pos="2835"/>
        <w:tab w:val="left" w:pos="6379"/>
      </w:tabs>
      <w:ind w:right="-284"/>
      <w:jc w:val="center"/>
      <w:outlineLvl w:val="0"/>
    </w:pPr>
    <w:rPr>
      <w:rFonts w:cs="Zar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D08"/>
    <w:rPr>
      <w:rFonts w:ascii="Times New Roman" w:eastAsia="Times New Roman" w:hAnsi="Times New Roman" w:cs="Zar"/>
      <w:b/>
      <w:bCs/>
      <w:noProof/>
      <w:sz w:val="24"/>
      <w:szCs w:val="28"/>
    </w:rPr>
  </w:style>
  <w:style w:type="table" w:styleId="TableGrid">
    <w:name w:val="Table Grid"/>
    <w:basedOn w:val="TableNormal"/>
    <w:uiPriority w:val="59"/>
    <w:rsid w:val="00E7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A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AE8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72</cp:revision>
  <cp:lastPrinted>2023-11-26T06:37:00Z</cp:lastPrinted>
  <dcterms:created xsi:type="dcterms:W3CDTF">2018-08-06T06:04:00Z</dcterms:created>
  <dcterms:modified xsi:type="dcterms:W3CDTF">2023-12-31T07:23:00Z</dcterms:modified>
</cp:coreProperties>
</file>